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CC" w:rsidRPr="00977CCC" w:rsidRDefault="00977CCC" w:rsidP="00977CCC">
      <w:pPr>
        <w:pStyle w:val="Nagwek"/>
        <w:jc w:val="center"/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</w:pPr>
      <w:bookmarkStart w:id="0" w:name="_Hlk156994295"/>
      <w:r w:rsidRPr="00977CCC"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  <w:t>HARMONOGRAMY CZYNNOŚCI W POSTĘPOWANIACH REKRUTACYJNYCH DO PRZEDSZKOLI W GMINIE MIĘDZYCHÓD 2026/2027</w:t>
      </w:r>
    </w:p>
    <w:p w:rsidR="00977CCC" w:rsidRPr="00977CCC" w:rsidRDefault="00977CCC" w:rsidP="00977CCC">
      <w:pPr>
        <w:pStyle w:val="Nagwek"/>
        <w:jc w:val="center"/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</w:pPr>
      <w:r w:rsidRPr="00977CCC"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  <w:t xml:space="preserve">Rekrutacja do przedszkola odbywa się wyłącznie z wykorzystaniem </w:t>
      </w:r>
    </w:p>
    <w:p w:rsidR="00977CCC" w:rsidRPr="00977CCC" w:rsidRDefault="00977CCC" w:rsidP="00977CCC">
      <w:pPr>
        <w:pStyle w:val="Nagwek"/>
        <w:jc w:val="center"/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</w:pPr>
      <w:r w:rsidRPr="00977CCC"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  <w:t>systemu  rekrutacji elektronicznej</w:t>
      </w:r>
      <w:bookmarkEnd w:id="0"/>
    </w:p>
    <w:tbl>
      <w:tblPr>
        <w:tblStyle w:val="Tabela-Siatka"/>
        <w:tblW w:w="0" w:type="auto"/>
        <w:tblLook w:val="04A0"/>
      </w:tblPr>
      <w:tblGrid>
        <w:gridCol w:w="531"/>
        <w:gridCol w:w="6460"/>
        <w:gridCol w:w="3919"/>
        <w:gridCol w:w="3084"/>
      </w:tblGrid>
      <w:tr w:rsidR="00977CCC" w:rsidTr="00EF7C6C">
        <w:trPr>
          <w:trHeight w:val="566"/>
        </w:trPr>
        <w:tc>
          <w:tcPr>
            <w:tcW w:w="13994" w:type="dxa"/>
            <w:gridSpan w:val="4"/>
          </w:tcPr>
          <w:p w:rsidR="00977CCC" w:rsidRPr="00977CCC" w:rsidRDefault="00977CCC" w:rsidP="00EF7C6C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32"/>
                <w:szCs w:val="32"/>
              </w:rPr>
            </w:pPr>
            <w:bookmarkStart w:id="1" w:name="_Hlk156994184"/>
          </w:p>
          <w:p w:rsidR="00977CCC" w:rsidRPr="00977CCC" w:rsidRDefault="00977CCC" w:rsidP="00EF7C6C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32"/>
                <w:szCs w:val="32"/>
              </w:rPr>
            </w:pPr>
            <w:r w:rsidRPr="00977CCC">
              <w:rPr>
                <w:rFonts w:ascii="Times New Roman" w:hAnsi="Times New Roman" w:cs="Times New Roman"/>
                <w:b/>
                <w:color w:val="4A442A" w:themeColor="background2" w:themeShade="40"/>
                <w:sz w:val="32"/>
                <w:szCs w:val="32"/>
              </w:rPr>
              <w:t>PRZEDSZKOLA</w:t>
            </w:r>
          </w:p>
        </w:tc>
      </w:tr>
      <w:tr w:rsidR="00977CCC" w:rsidTr="00EF7C6C">
        <w:trPr>
          <w:trHeight w:val="712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  <w:t>Rodzaj czynności</w:t>
            </w:r>
          </w:p>
        </w:tc>
        <w:tc>
          <w:tcPr>
            <w:tcW w:w="3919" w:type="dxa"/>
          </w:tcPr>
          <w:p w:rsidR="00977CCC" w:rsidRPr="00977CCC" w:rsidRDefault="00977CCC" w:rsidP="00EF7C6C">
            <w:pPr>
              <w:jc w:val="center"/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  <w:t>W</w:t>
            </w:r>
            <w:r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  <w:t xml:space="preserve"> </w:t>
            </w:r>
            <w:r w:rsidRPr="00977CCC"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  <w:t>postępowaniu rekrutacyjnym na rok szkolny 2026/2027</w:t>
            </w: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i/>
                <w:color w:val="4A442A" w:themeColor="background2" w:themeShade="40"/>
              </w:rPr>
              <w:t>W postępowaniu uzupełniającym</w:t>
            </w:r>
          </w:p>
        </w:tc>
      </w:tr>
      <w:tr w:rsidR="00977CCC" w:rsidTr="00EF7C6C">
        <w:trPr>
          <w:trHeight w:val="953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  <w:r w:rsidRPr="00E83F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Złożenie deklaracji kontynuacji </w:t>
            </w:r>
            <w:proofErr w:type="spellStart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edukacji</w:t>
            </w:r>
            <w:proofErr w:type="spellEnd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 </w:t>
            </w:r>
            <w:proofErr w:type="spellStart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przedszkolnejza</w:t>
            </w:r>
            <w:proofErr w:type="spellEnd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 pomocą  systemu rekrutacji elektronicznej</w:t>
            </w:r>
          </w:p>
        </w:tc>
        <w:tc>
          <w:tcPr>
            <w:tcW w:w="3919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od 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9 lutego do dnia 13 lutego 2026r.</w:t>
            </w:r>
            <w:r w:rsidRPr="00977CCC"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  <w:t>/w systemie elektronicznym do godz. 23.59/</w:t>
            </w: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x</w:t>
            </w:r>
          </w:p>
        </w:tc>
      </w:tr>
      <w:tr w:rsidR="00977CCC" w:rsidTr="00EF7C6C">
        <w:trPr>
          <w:trHeight w:val="1123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  <w:r w:rsidRPr="00E83F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Złożenie wniosku o przyjęcie do przedszkoli wraz z dokumentami potwierdzającymi spełnianie przez kandydata warunków lub kryteriów branych pod uwagę w postępowaniu rekrutacyjnym za pomocą systemu rekrutacji elektronicznej</w:t>
            </w:r>
          </w:p>
        </w:tc>
        <w:tc>
          <w:tcPr>
            <w:tcW w:w="3919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od 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16 do dnia27 lutego 2026r.</w:t>
            </w:r>
          </w:p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  <w:t>/w systemie elektronicznym do godz. 23.59/</w:t>
            </w:r>
          </w:p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od 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23 marca do dnia 27 marca 2026r.</w:t>
            </w:r>
            <w:r w:rsidRPr="00977CCC"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  <w:t>/w systemie elektronicznym do godz. 23.59/</w:t>
            </w:r>
          </w:p>
        </w:tc>
      </w:tr>
      <w:tr w:rsidR="00977CCC" w:rsidTr="00EF7C6C">
        <w:trPr>
          <w:trHeight w:val="1138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  <w:r w:rsidRPr="00E83F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Kwalifikacja przez komisję rekrutacyjną wniosków o przyjęcie do przedszkola i dokumentów potwierdzających spełnienie przez kandydata warunków i kryteriów branych pod uwagę w  postępowaniu rekrutacyjnym /PO, art.150, ust 7/</w:t>
            </w:r>
          </w:p>
        </w:tc>
        <w:tc>
          <w:tcPr>
            <w:tcW w:w="3919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od 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2 marca d</w:t>
            </w:r>
            <w:r w:rsidRPr="00977CCC">
              <w:rPr>
                <w:rFonts w:ascii="Times New Roman" w:hAnsi="Times New Roman" w:cs="Times New Roman"/>
                <w:b/>
                <w:color w:val="4A442A" w:themeColor="background2" w:themeShade="40"/>
              </w:rPr>
              <w:t>o dnia 6 marca 2026r.</w:t>
            </w: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od 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30 marca do dnia 3 kwietnia 2026r</w:t>
            </w: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.</w:t>
            </w:r>
          </w:p>
        </w:tc>
      </w:tr>
      <w:tr w:rsidR="00977CCC" w:rsidTr="00EF7C6C">
        <w:trPr>
          <w:trHeight w:val="688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  <w:r w:rsidRPr="00E83F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Podanie do publicznej wiadomości przez komisję rekrutacyjną listy kandydatów  zakwalifikowanych </w:t>
            </w:r>
            <w:proofErr w:type="spellStart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iniezakwalifikowanych</w:t>
            </w:r>
            <w:proofErr w:type="spellEnd"/>
          </w:p>
        </w:tc>
        <w:tc>
          <w:tcPr>
            <w:tcW w:w="3919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10 marca 2026r./do godz. 12.00/</w:t>
            </w:r>
          </w:p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7 kwietnia 2026r.</w:t>
            </w:r>
          </w:p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  <w:t>/do godz.12.00/</w:t>
            </w:r>
          </w:p>
        </w:tc>
      </w:tr>
      <w:tr w:rsidR="00977CCC" w:rsidTr="00EF7C6C">
        <w:trPr>
          <w:trHeight w:val="991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  <w:r w:rsidRPr="00E83F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Potwierdzenie przez rodzica kandydata, </w:t>
            </w:r>
            <w:proofErr w:type="spellStart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woli</w:t>
            </w:r>
            <w:proofErr w:type="spellEnd"/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 przyjęcia za pomocą systemu rekrutacji elektronicznej</w:t>
            </w:r>
          </w:p>
        </w:tc>
        <w:tc>
          <w:tcPr>
            <w:tcW w:w="3919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od dnia</w:t>
            </w:r>
            <w:r w:rsidR="00F0431E">
              <w:rPr>
                <w:rFonts w:ascii="Times New Roman" w:hAnsi="Times New Roman" w:cs="Times New Roman"/>
                <w:color w:val="4A442A" w:themeColor="background2" w:themeShade="40"/>
              </w:rPr>
              <w:t xml:space="preserve">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10 do dnia 13marca 2026r.</w:t>
            </w:r>
          </w:p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  <w:t>/w systemie elektronicznym do godz. 23.59/</w:t>
            </w: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od dnia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7</w:t>
            </w:r>
            <w:r w:rsidRPr="00977CCC">
              <w:rPr>
                <w:rFonts w:ascii="Times New Roman" w:hAnsi="Times New Roman" w:cs="Times New Roman"/>
                <w:b/>
                <w:color w:val="4A442A" w:themeColor="background2" w:themeShade="40"/>
              </w:rPr>
              <w:t>do dnia 10kwietnia 2026r.</w:t>
            </w:r>
            <w:r w:rsidRPr="00977CCC">
              <w:rPr>
                <w:rFonts w:ascii="Times New Roman" w:hAnsi="Times New Roman" w:cs="Times New Roman"/>
                <w:b/>
                <w:bCs/>
                <w:i/>
                <w:iCs/>
                <w:color w:val="4A442A" w:themeColor="background2" w:themeShade="40"/>
              </w:rPr>
              <w:t>/w systemie elektronicznym do godz. 23.59/</w:t>
            </w:r>
          </w:p>
        </w:tc>
      </w:tr>
      <w:tr w:rsidR="00977CCC" w:rsidTr="00EF7C6C">
        <w:trPr>
          <w:trHeight w:val="692"/>
        </w:trPr>
        <w:tc>
          <w:tcPr>
            <w:tcW w:w="531" w:type="dxa"/>
          </w:tcPr>
          <w:p w:rsidR="00977CCC" w:rsidRPr="00E83F65" w:rsidRDefault="00977CCC" w:rsidP="00EF7C6C">
            <w:pPr>
              <w:rPr>
                <w:rFonts w:ascii="Times New Roman" w:hAnsi="Times New Roman" w:cs="Times New Roman"/>
              </w:rPr>
            </w:pPr>
            <w:r w:rsidRPr="00E83F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60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919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w dniu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16 marca 2026r</w:t>
            </w:r>
            <w:r w:rsidRPr="00977CCC">
              <w:rPr>
                <w:rFonts w:ascii="Times New Roman" w:hAnsi="Times New Roman" w:cs="Times New Roman"/>
                <w:b/>
                <w:color w:val="4A442A" w:themeColor="background2" w:themeShade="40"/>
              </w:rPr>
              <w:t>./do godz.12.00/</w:t>
            </w:r>
          </w:p>
        </w:tc>
        <w:tc>
          <w:tcPr>
            <w:tcW w:w="3084" w:type="dxa"/>
          </w:tcPr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color w:val="4A442A" w:themeColor="background2" w:themeShade="40"/>
              </w:rPr>
              <w:t xml:space="preserve">w dniu </w:t>
            </w:r>
            <w:r w:rsidRPr="00977CCC"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  <w:t>13 kwietnia 2026r.</w:t>
            </w:r>
          </w:p>
          <w:p w:rsidR="00977CCC" w:rsidRPr="00977CCC" w:rsidRDefault="00977CCC" w:rsidP="00EF7C6C">
            <w:pPr>
              <w:rPr>
                <w:rFonts w:ascii="Times New Roman" w:hAnsi="Times New Roman" w:cs="Times New Roman"/>
                <w:b/>
                <w:bCs/>
                <w:color w:val="4A442A" w:themeColor="background2" w:themeShade="40"/>
              </w:rPr>
            </w:pPr>
            <w:r w:rsidRPr="00977CCC">
              <w:rPr>
                <w:rFonts w:ascii="Times New Roman" w:hAnsi="Times New Roman" w:cs="Times New Roman"/>
                <w:b/>
                <w:bCs/>
                <w:i/>
                <w:color w:val="4A442A" w:themeColor="background2" w:themeShade="40"/>
              </w:rPr>
              <w:t>/do godz.12.00/</w:t>
            </w:r>
          </w:p>
        </w:tc>
      </w:tr>
      <w:bookmarkEnd w:id="1"/>
    </w:tbl>
    <w:p w:rsidR="00EB37DF" w:rsidRDefault="00EB37DF"/>
    <w:sectPr w:rsidR="00EB37DF" w:rsidSect="00977C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7CCC"/>
    <w:rsid w:val="00080E76"/>
    <w:rsid w:val="004E0857"/>
    <w:rsid w:val="00877278"/>
    <w:rsid w:val="00977CCC"/>
    <w:rsid w:val="00C2313C"/>
    <w:rsid w:val="00EB37DF"/>
    <w:rsid w:val="00F0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CCC"/>
  </w:style>
  <w:style w:type="table" w:styleId="Tabela-Siatka">
    <w:name w:val="Table Grid"/>
    <w:basedOn w:val="Standardowy"/>
    <w:uiPriority w:val="59"/>
    <w:rsid w:val="0097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1592</Characters>
  <Application>Microsoft Office Word</Application>
  <DocSecurity>0</DocSecurity>
  <Lines>13</Lines>
  <Paragraphs>3</Paragraphs>
  <ScaleCrop>false</ScaleCrop>
  <Company>HP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2026-01-30T06:33:00Z</dcterms:created>
  <dcterms:modified xsi:type="dcterms:W3CDTF">2026-01-30T06:36:00Z</dcterms:modified>
</cp:coreProperties>
</file>